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5D" w:rsidRDefault="002D0A5D" w:rsidP="002D0A5D">
      <w:pPr>
        <w:pStyle w:val="a3"/>
        <w:rPr>
          <w:rFonts w:ascii="Ubuntu" w:hAnsi="Ubuntu"/>
          <w:color w:val="000000"/>
          <w:sz w:val="23"/>
          <w:szCs w:val="23"/>
        </w:rPr>
      </w:pPr>
      <w:proofErr w:type="gramStart"/>
      <w:r>
        <w:rPr>
          <w:color w:val="000000"/>
          <w:sz w:val="36"/>
          <w:szCs w:val="36"/>
        </w:rPr>
        <w:t>В соответствии с утвержденным учебным планом образовательной организации и примерными адаптированными основными общеобразовательными программами, входящими в реестр примерных основных общеобразовательных программ, учителем составляется рабочая программа, включающая титульный лист, пояснительную записку, календарно - тематический план на текущий учебный год, содержание учебного материала, перечень обязательных лабораторных, практических, контрольных и других видов работ, результаты образования, способы и формы оценки достижения этих результатов, учебно-методическое и</w:t>
      </w:r>
      <w:proofErr w:type="gramEnd"/>
      <w:r>
        <w:rPr>
          <w:color w:val="000000"/>
          <w:sz w:val="36"/>
          <w:szCs w:val="36"/>
        </w:rPr>
        <w:t xml:space="preserve"> информационное обеспечение курса, список литературы.</w:t>
      </w:r>
    </w:p>
    <w:p w:rsidR="002D0A5D" w:rsidRDefault="002D0A5D" w:rsidP="002D0A5D">
      <w:pPr>
        <w:pStyle w:val="a3"/>
        <w:rPr>
          <w:rFonts w:ascii="Ubuntu" w:hAnsi="Ubuntu"/>
          <w:color w:val="000000"/>
          <w:sz w:val="23"/>
          <w:szCs w:val="23"/>
        </w:rPr>
      </w:pPr>
      <w:r>
        <w:rPr>
          <w:color w:val="000000"/>
          <w:sz w:val="36"/>
          <w:szCs w:val="36"/>
        </w:rPr>
        <w:t>Разработанные учителем рабочие программы рассматриваются на заседании педагогического совета образовательной организации. На всех рабочих программах указывается дата их принятия на заседании педагогического совета и подпись директора об их утверждении с указанием даты и номера приказа. Утверждение рабочих программ по учебным предметам осуществляется до начала учебного года, но не позднее 31 августа текущего учебного года.</w:t>
      </w:r>
    </w:p>
    <w:p w:rsidR="002D0A5D" w:rsidRDefault="002D0A5D" w:rsidP="002D0A5D">
      <w:pPr>
        <w:pStyle w:val="a3"/>
        <w:rPr>
          <w:rFonts w:ascii="Ubuntu" w:hAnsi="Ubuntu"/>
          <w:color w:val="000000"/>
          <w:sz w:val="23"/>
          <w:szCs w:val="23"/>
        </w:rPr>
      </w:pPr>
      <w:r>
        <w:rPr>
          <w:color w:val="000000"/>
          <w:sz w:val="36"/>
          <w:szCs w:val="36"/>
        </w:rPr>
        <w:t>Адаптированная основная общеобразовательная программа образовательной организации может включать как один, так и несколько учебных планов в зависимости от особенностей состава обучающихся в различных классах.</w:t>
      </w:r>
    </w:p>
    <w:p w:rsidR="002D0A5D" w:rsidRDefault="002D0A5D" w:rsidP="002D0A5D">
      <w:pPr>
        <w:pStyle w:val="a3"/>
        <w:jc w:val="center"/>
        <w:rPr>
          <w:rFonts w:ascii="Ubuntu" w:hAnsi="Ubuntu"/>
          <w:color w:val="000000"/>
          <w:sz w:val="23"/>
          <w:szCs w:val="23"/>
        </w:rPr>
      </w:pPr>
      <w:r>
        <w:rPr>
          <w:color w:val="000000"/>
          <w:sz w:val="36"/>
          <w:szCs w:val="36"/>
        </w:rPr>
        <w:t>Варианты программ:</w:t>
      </w:r>
    </w:p>
    <w:p w:rsidR="002D0A5D" w:rsidRDefault="002D0A5D" w:rsidP="002D0A5D">
      <w:pPr>
        <w:pStyle w:val="a3"/>
        <w:rPr>
          <w:rFonts w:ascii="Ubuntu" w:hAnsi="Ubuntu"/>
          <w:color w:val="000000"/>
          <w:sz w:val="23"/>
          <w:szCs w:val="23"/>
        </w:rPr>
      </w:pPr>
      <w:r>
        <w:rPr>
          <w:rStyle w:val="a4"/>
          <w:color w:val="000000"/>
          <w:sz w:val="36"/>
          <w:szCs w:val="36"/>
        </w:rPr>
        <w:t>1-й вариант</w:t>
      </w:r>
      <w:r>
        <w:rPr>
          <w:color w:val="000000"/>
          <w:sz w:val="36"/>
          <w:szCs w:val="36"/>
        </w:rPr>
        <w:t> 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:rsidR="002D0A5D" w:rsidRDefault="002D0A5D" w:rsidP="002D0A5D">
      <w:pPr>
        <w:pStyle w:val="a3"/>
        <w:rPr>
          <w:rFonts w:ascii="Ubuntu" w:hAnsi="Ubuntu"/>
          <w:color w:val="000000"/>
          <w:sz w:val="23"/>
          <w:szCs w:val="23"/>
        </w:rPr>
      </w:pPr>
      <w:r>
        <w:rPr>
          <w:rStyle w:val="a4"/>
          <w:color w:val="000000"/>
          <w:sz w:val="36"/>
          <w:szCs w:val="36"/>
        </w:rPr>
        <w:lastRenderedPageBreak/>
        <w:t>2-й вариант</w:t>
      </w:r>
      <w:r>
        <w:rPr>
          <w:color w:val="000000"/>
          <w:sz w:val="36"/>
          <w:szCs w:val="36"/>
        </w:rPr>
        <w:t> предполагает, что обучающийся получает образование в пролонгированные сроки обучения;</w:t>
      </w:r>
    </w:p>
    <w:p w:rsidR="002D0A5D" w:rsidRDefault="002D0A5D" w:rsidP="002D0A5D">
      <w:pPr>
        <w:pStyle w:val="a3"/>
        <w:rPr>
          <w:rFonts w:ascii="Ubuntu" w:hAnsi="Ubuntu"/>
          <w:color w:val="000000"/>
          <w:sz w:val="23"/>
          <w:szCs w:val="23"/>
        </w:rPr>
      </w:pPr>
      <w:proofErr w:type="gramStart"/>
      <w:r>
        <w:rPr>
          <w:rStyle w:val="a4"/>
          <w:color w:val="000000"/>
          <w:sz w:val="36"/>
          <w:szCs w:val="36"/>
        </w:rPr>
        <w:t>3-й вариант</w:t>
      </w:r>
      <w:r>
        <w:rPr>
          <w:color w:val="000000"/>
          <w:sz w:val="36"/>
          <w:szCs w:val="36"/>
        </w:rPr>
        <w:t> 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отсталостью);</w:t>
      </w:r>
      <w:proofErr w:type="gramEnd"/>
    </w:p>
    <w:p w:rsidR="002D0A5D" w:rsidRDefault="002D0A5D" w:rsidP="002D0A5D">
      <w:pPr>
        <w:pStyle w:val="a3"/>
        <w:rPr>
          <w:rFonts w:ascii="Ubuntu" w:hAnsi="Ubuntu"/>
          <w:color w:val="000000"/>
          <w:sz w:val="23"/>
          <w:szCs w:val="23"/>
        </w:rPr>
      </w:pPr>
      <w:proofErr w:type="gramStart"/>
      <w:r>
        <w:rPr>
          <w:rStyle w:val="a4"/>
          <w:color w:val="000000"/>
          <w:sz w:val="36"/>
          <w:szCs w:val="36"/>
        </w:rPr>
        <w:t>4-й вариант</w:t>
      </w:r>
      <w:r>
        <w:rPr>
          <w:color w:val="000000"/>
          <w:sz w:val="36"/>
          <w:szCs w:val="36"/>
        </w:rPr>
        <w:t> 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развития).</w:t>
      </w:r>
      <w:proofErr w:type="gramEnd"/>
      <w:r>
        <w:rPr>
          <w:color w:val="000000"/>
          <w:sz w:val="36"/>
          <w:szCs w:val="36"/>
        </w:rPr>
        <w:t xml:space="preserve">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A03CCC" w:rsidRDefault="00A03CCC">
      <w:bookmarkStart w:id="0" w:name="_GoBack"/>
      <w:bookmarkEnd w:id="0"/>
    </w:p>
    <w:sectPr w:rsidR="00A03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14"/>
    <w:rsid w:val="002D0A5D"/>
    <w:rsid w:val="00A03CCC"/>
    <w:rsid w:val="00A9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A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Шурик</dc:creator>
  <cp:keywords/>
  <dc:description/>
  <cp:lastModifiedBy>Шурик</cp:lastModifiedBy>
  <cp:revision>3</cp:revision>
  <dcterms:created xsi:type="dcterms:W3CDTF">2019-10-21T13:24:00Z</dcterms:created>
  <dcterms:modified xsi:type="dcterms:W3CDTF">2019-10-21T13:26:00Z</dcterms:modified>
</cp:coreProperties>
</file>